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D7593" w:rsidRDefault="00A47C4C">
      <w:pPr>
        <w:widowControl/>
        <w:pBdr>
          <w:top w:val="nil"/>
          <w:left w:val="nil"/>
          <w:bottom w:val="nil"/>
          <w:right w:val="nil"/>
          <w:between w:val="nil"/>
        </w:pBdr>
        <w:ind w:right="21"/>
        <w:jc w:val="both"/>
        <w:rPr>
          <w:b/>
          <w:color w:val="000000"/>
        </w:rPr>
      </w:pPr>
      <w:r>
        <w:rPr>
          <w:b/>
          <w:color w:val="000000"/>
        </w:rPr>
        <w:t xml:space="preserve">                                                                                                                                                                  </w:t>
      </w:r>
    </w:p>
    <w:p w:rsidR="00DD7593" w:rsidRDefault="00A47C4C" w:rsidP="008C5BCC">
      <w:pPr>
        <w:widowControl/>
        <w:pBdr>
          <w:top w:val="nil"/>
          <w:left w:val="nil"/>
          <w:bottom w:val="nil"/>
          <w:right w:val="nil"/>
          <w:between w:val="nil"/>
        </w:pBdr>
        <w:ind w:left="7200" w:right="21"/>
        <w:jc w:val="both"/>
        <w:rPr>
          <w:color w:val="000000"/>
        </w:rPr>
      </w:pPr>
      <w:r>
        <w:rPr>
          <w:b/>
        </w:rPr>
        <w:t xml:space="preserve">         </w:t>
      </w:r>
    </w:p>
    <w:tbl>
      <w:tblPr>
        <w:tblStyle w:val="a0"/>
        <w:tblW w:w="9088" w:type="dxa"/>
        <w:tblLayout w:type="fixed"/>
        <w:tblLook w:val="0000" w:firstRow="0" w:lastRow="0" w:firstColumn="0" w:lastColumn="0" w:noHBand="0" w:noVBand="0"/>
      </w:tblPr>
      <w:tblGrid>
        <w:gridCol w:w="391"/>
        <w:gridCol w:w="1617"/>
        <w:gridCol w:w="3369"/>
        <w:gridCol w:w="951"/>
        <w:gridCol w:w="1317"/>
        <w:gridCol w:w="1338"/>
        <w:gridCol w:w="105"/>
      </w:tblGrid>
      <w:tr w:rsidR="00DD7593">
        <w:trPr>
          <w:trHeight w:val="397"/>
        </w:trPr>
        <w:tc>
          <w:tcPr>
            <w:tcW w:w="8983" w:type="dxa"/>
            <w:gridSpan w:val="6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Приемо-предавателен протокол</w:t>
            </w:r>
          </w:p>
          <w:p w:rsidR="00DD7593" w:rsidRDefault="00A47C4C" w:rsidP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за доставка </w:t>
            </w:r>
            <w:r>
              <w:rPr>
                <w:b/>
                <w:sz w:val="24"/>
                <w:szCs w:val="24"/>
              </w:rPr>
              <w:t>по проект №BG05M2ОP001-2.016-0025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НОИР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ab/>
              <w:t>Днес, ............</w:t>
            </w:r>
            <w:r w:rsidR="008C5BCC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>2023 г., в гр. Варна, между страните: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Изпълнител:</w:t>
            </w:r>
          </w:p>
        </w:tc>
        <w:tc>
          <w:tcPr>
            <w:tcW w:w="43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....................................</w:t>
            </w: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Възложител: </w:t>
            </w:r>
            <w:r>
              <w:rPr>
                <w:color w:val="000000"/>
                <w:sz w:val="24"/>
                <w:szCs w:val="24"/>
              </w:rPr>
              <w:t>Варн</w:t>
            </w:r>
            <w:r>
              <w:rPr>
                <w:sz w:val="24"/>
                <w:szCs w:val="24"/>
              </w:rPr>
              <w:t>енски свободен университет “Черноризец Храбър”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адрес:</w:t>
            </w:r>
          </w:p>
        </w:tc>
        <w:tc>
          <w:tcPr>
            <w:tcW w:w="43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.......................................</w:t>
            </w: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Варна, к.к. Чайка, ул. Янко Славчев №84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ЕИК:</w:t>
            </w:r>
          </w:p>
        </w:tc>
        <w:tc>
          <w:tcPr>
            <w:tcW w:w="43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</w:t>
            </w: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103010965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2008" w:type="dxa"/>
            <w:gridSpan w:val="2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представител:</w:t>
            </w:r>
          </w:p>
        </w:tc>
        <w:tc>
          <w:tcPr>
            <w:tcW w:w="432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.........................................</w:t>
            </w:r>
          </w:p>
        </w:tc>
        <w:tc>
          <w:tcPr>
            <w:tcW w:w="265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ab/>
            </w:r>
            <w:r>
              <w:rPr>
                <w:color w:val="000000"/>
                <w:sz w:val="24"/>
                <w:szCs w:val="24"/>
              </w:rPr>
              <w:t xml:space="preserve">се подписа настоящият </w:t>
            </w:r>
            <w:r w:rsidR="00013B7E">
              <w:rPr>
                <w:color w:val="000000"/>
                <w:sz w:val="24"/>
                <w:szCs w:val="24"/>
              </w:rPr>
              <w:t>п</w:t>
            </w:r>
            <w:bookmarkStart w:id="0" w:name="_GoBack"/>
            <w:bookmarkEnd w:id="0"/>
            <w:r>
              <w:rPr>
                <w:color w:val="000000"/>
                <w:sz w:val="24"/>
                <w:szCs w:val="24"/>
              </w:rPr>
              <w:t>риемо-предавателен протокол за доставка</w:t>
            </w: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 на </w:t>
            </w:r>
            <w:r>
              <w:rPr>
                <w:sz w:val="24"/>
                <w:szCs w:val="24"/>
              </w:rPr>
              <w:t>облачни услуги и софтуер</w:t>
            </w:r>
            <w:r>
              <w:rPr>
                <w:color w:val="000000"/>
                <w:sz w:val="24"/>
                <w:szCs w:val="24"/>
              </w:rPr>
              <w:t xml:space="preserve"> по Договор №...................../............г., наричан по-нататък за краткост Протокола, при следните условия: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  <w:bookmarkStart w:id="1" w:name="_heading=h.gjdgxs" w:colFirst="0" w:colLast="0"/>
            <w:bookmarkEnd w:id="1"/>
            <w:r>
              <w:rPr>
                <w:color w:val="000000"/>
                <w:sz w:val="24"/>
                <w:szCs w:val="24"/>
              </w:rPr>
              <w:t xml:space="preserve">Страните приемат и декларират, че доставената </w:t>
            </w:r>
            <w:r>
              <w:rPr>
                <w:sz w:val="24"/>
                <w:szCs w:val="24"/>
              </w:rPr>
              <w:t>услуга</w:t>
            </w:r>
            <w:r>
              <w:rPr>
                <w:color w:val="000000"/>
                <w:sz w:val="24"/>
                <w:szCs w:val="24"/>
              </w:rPr>
              <w:t xml:space="preserve"> съответства на изискванията на Договора, както следва: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720"/>
              <w:jc w:val="both"/>
              <w:rPr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  <w:tr w:rsidR="00DD7593" w:rsidTr="008C5BCC">
        <w:trPr>
          <w:trHeight w:val="299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 w:rsidP="00D563D7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Наименование на </w:t>
            </w:r>
            <w:r w:rsidR="00D563D7">
              <w:rPr>
                <w:b/>
                <w:sz w:val="24"/>
                <w:szCs w:val="24"/>
              </w:rPr>
              <w:t xml:space="preserve">доставената </w:t>
            </w:r>
            <w:r>
              <w:rPr>
                <w:b/>
                <w:sz w:val="24"/>
                <w:szCs w:val="24"/>
              </w:rPr>
              <w:t>услуга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технически характеристики</w:t>
            </w:r>
          </w:p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количество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2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3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4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5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6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8C5BCC" w:rsidTr="00F835EB">
        <w:trPr>
          <w:trHeight w:val="217"/>
        </w:trPr>
        <w:tc>
          <w:tcPr>
            <w:tcW w:w="391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7</w:t>
            </w:r>
          </w:p>
        </w:tc>
        <w:tc>
          <w:tcPr>
            <w:tcW w:w="498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Pr="00A617D5" w:rsidRDefault="008C5BCC" w:rsidP="008C5BCC"/>
        </w:tc>
        <w:tc>
          <w:tcPr>
            <w:tcW w:w="13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8C5BCC" w:rsidRDefault="008C5BCC" w:rsidP="008C5BCC"/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8C5BCC" w:rsidRDefault="008C5BCC" w:rsidP="008C5BC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right"/>
              <w:rPr>
                <w:color w:val="000000"/>
                <w:sz w:val="24"/>
                <w:szCs w:val="24"/>
              </w:rPr>
            </w:pPr>
          </w:p>
        </w:tc>
      </w:tr>
      <w:tr w:rsidR="00DD7593">
        <w:trPr>
          <w:trHeight w:val="217"/>
        </w:trPr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E6E6E6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 xml:space="preserve">                                                                                ОБЩО:</w:t>
            </w: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color w:val="000000"/>
                <w:sz w:val="24"/>
                <w:szCs w:val="24"/>
              </w:rPr>
            </w:pPr>
          </w:p>
        </w:tc>
      </w:tr>
      <w:tr w:rsidR="00DD7593">
        <w:tc>
          <w:tcPr>
            <w:tcW w:w="8983" w:type="dxa"/>
            <w:gridSpan w:val="6"/>
            <w:tcBorders>
              <w:top w:val="single" w:sz="4" w:space="0" w:color="00000A"/>
              <w:left w:val="single" w:sz="8" w:space="0" w:color="00000A"/>
              <w:bottom w:val="single" w:sz="8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28" w:type="dxa"/>
              <w:bottom w:w="0" w:type="dxa"/>
              <w:right w:w="28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  <w:sz w:val="24"/>
                <w:szCs w:val="24"/>
              </w:rPr>
            </w:pP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  <w:p w:rsidR="00DD7593" w:rsidRDefault="00A47C4C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Протоколът се подписа в два еднакви екземпляра – по един за всяка от страните.</w:t>
            </w:r>
          </w:p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105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DD7593" w:rsidRDefault="00DD7593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</w:p>
        </w:tc>
      </w:tr>
    </w:tbl>
    <w:p w:rsidR="00DD7593" w:rsidRDefault="00DD75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D7593" w:rsidRDefault="00DD7593">
      <w:pPr>
        <w:widowControl/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DD7593" w:rsidRDefault="00A47C4C" w:rsidP="00A47C4C">
      <w:pPr>
        <w:widowControl/>
        <w:pBdr>
          <w:top w:val="nil"/>
          <w:left w:val="nil"/>
          <w:bottom w:val="nil"/>
          <w:right w:val="nil"/>
          <w:between w:val="nil"/>
        </w:pBdr>
        <w:jc w:val="both"/>
      </w:pPr>
      <w:r>
        <w:rPr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>ПРЕДАЛ:</w:t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</w:r>
      <w:r>
        <w:rPr>
          <w:b/>
          <w:color w:val="000000"/>
          <w:sz w:val="24"/>
          <w:szCs w:val="24"/>
        </w:rPr>
        <w:tab/>
        <w:t xml:space="preserve">                            ПРИЕЛ:</w:t>
      </w:r>
    </w:p>
    <w:sectPr w:rsidR="00DD759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3ABF" w:rsidRDefault="00A47C4C">
      <w:r>
        <w:separator/>
      </w:r>
    </w:p>
  </w:endnote>
  <w:endnote w:type="continuationSeparator" w:id="0">
    <w:p w:rsidR="00323ABF" w:rsidRDefault="00A47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rFonts w:ascii="Calibri" w:eastAsia="Calibri" w:hAnsi="Calibri" w:cs="Calibri"/>
        <w:color w:val="000000"/>
        <w:sz w:val="22"/>
        <w:szCs w:val="22"/>
      </w:rPr>
    </w:pPr>
  </w:p>
  <w:p w:rsidR="00DD7593" w:rsidRDefault="00A47C4C">
    <w:pPr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DD7593" w:rsidRDefault="00A47C4C">
    <w:pPr>
      <w:widowControl/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 w:rsidR="00013B7E">
      <w:rPr>
        <w:rFonts w:ascii="Calibri" w:eastAsia="Calibri" w:hAnsi="Calibri" w:cs="Calibri"/>
        <w:noProof/>
        <w:color w:val="000000"/>
        <w:sz w:val="22"/>
        <w:szCs w:val="22"/>
      </w:rPr>
      <w:t>1</w:t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3ABF" w:rsidRDefault="00A47C4C">
      <w:r>
        <w:separator/>
      </w:r>
    </w:p>
  </w:footnote>
  <w:footnote w:type="continuationSeparator" w:id="0">
    <w:p w:rsidR="00323ABF" w:rsidRDefault="00A47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A47C4C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          </w:t>
    </w:r>
    <w:r>
      <w:rPr>
        <w:noProof/>
        <w:color w:val="000000"/>
        <w:lang w:eastAsia="bg-BG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</w:t>
    </w:r>
  </w:p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7593" w:rsidRDefault="00DD7593">
    <w:pPr>
      <w:pBdr>
        <w:top w:val="nil"/>
        <w:left w:val="nil"/>
        <w:bottom w:val="nil"/>
        <w:right w:val="nil"/>
        <w:between w:val="nil"/>
      </w:pBdr>
      <w:tabs>
        <w:tab w:val="center" w:pos="4680"/>
        <w:tab w:val="right" w:pos="9360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4812D60"/>
    <w:multiLevelType w:val="multilevel"/>
    <w:tmpl w:val="E478758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1.%2.%3."/>
      <w:lvlJc w:val="right"/>
      <w:pPr>
        <w:ind w:left="2160" w:hanging="180"/>
      </w:pPr>
    </w:lvl>
    <w:lvl w:ilvl="3">
      <w:start w:val="1"/>
      <w:numFmt w:val="decimal"/>
      <w:lvlText w:val="%1.%2.%3.%4."/>
      <w:lvlJc w:val="left"/>
      <w:pPr>
        <w:ind w:left="2880" w:hanging="360"/>
      </w:pPr>
    </w:lvl>
    <w:lvl w:ilvl="4">
      <w:start w:val="1"/>
      <w:numFmt w:val="lowerLetter"/>
      <w:lvlText w:val="%1.%2.%3.%4.%5."/>
      <w:lvlJc w:val="left"/>
      <w:pPr>
        <w:ind w:left="3600" w:hanging="360"/>
      </w:pPr>
    </w:lvl>
    <w:lvl w:ilvl="5">
      <w:start w:val="1"/>
      <w:numFmt w:val="lowerRoman"/>
      <w:lvlText w:val="%1.%2.%3.%4.%5.%6."/>
      <w:lvlJc w:val="right"/>
      <w:pPr>
        <w:ind w:left="4320" w:hanging="180"/>
      </w:pPr>
    </w:lvl>
    <w:lvl w:ilvl="6">
      <w:start w:val="1"/>
      <w:numFmt w:val="decimal"/>
      <w:lvlText w:val="%1.%2.%3.%4.%5.%6.%7."/>
      <w:lvlJc w:val="left"/>
      <w:pPr>
        <w:ind w:left="5040" w:hanging="360"/>
      </w:pPr>
    </w:lvl>
    <w:lvl w:ilvl="7">
      <w:start w:val="1"/>
      <w:numFmt w:val="lowerLetter"/>
      <w:lvlText w:val="%1.%2.%3.%4.%5.%6.%7.%8."/>
      <w:lvlJc w:val="left"/>
      <w:pPr>
        <w:ind w:left="5760" w:hanging="360"/>
      </w:pPr>
    </w:lvl>
    <w:lvl w:ilvl="8">
      <w:start w:val="1"/>
      <w:numFmt w:val="lowerRoman"/>
      <w:lvlText w:val="%1.%2.%3.%4.%5.%6.%7.%8.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7593"/>
    <w:rsid w:val="00013B7E"/>
    <w:rsid w:val="00323ABF"/>
    <w:rsid w:val="008C5BCC"/>
    <w:rsid w:val="00A47C4C"/>
    <w:rsid w:val="00AF18E4"/>
    <w:rsid w:val="00D563D7"/>
    <w:rsid w:val="00DD7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1694DD-EF1F-4B68-B601-169A3869F7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615136"/>
    <w:pPr>
      <w:autoSpaceDN w:val="0"/>
      <w:textAlignment w:val="baseline"/>
    </w:pPr>
    <w:rPr>
      <w:kern w:val="3"/>
    </w:rPr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a">
    <w:name w:val="Шрифт на абзаца по подразбиране"/>
    <w:rsid w:val="00615136"/>
  </w:style>
  <w:style w:type="paragraph" w:customStyle="1" w:styleId="Standard">
    <w:name w:val="Standard"/>
    <w:rsid w:val="00615136"/>
    <w:pPr>
      <w:suppressAutoHyphens/>
      <w:autoSpaceDN w:val="0"/>
      <w:textAlignment w:val="baseline"/>
    </w:pPr>
    <w:rPr>
      <w:kern w:val="3"/>
      <w:sz w:val="24"/>
      <w:szCs w:val="24"/>
      <w:lang w:eastAsia="bg-BG"/>
    </w:rPr>
  </w:style>
  <w:style w:type="paragraph" w:customStyle="1" w:styleId="Style16">
    <w:name w:val="Style16"/>
    <w:basedOn w:val="Standard"/>
    <w:rsid w:val="00615136"/>
    <w:pPr>
      <w:shd w:val="clear" w:color="auto" w:fill="FFFFFF"/>
      <w:spacing w:before="5" w:after="120" w:line="264" w:lineRule="exact"/>
      <w:ind w:right="82"/>
      <w:jc w:val="both"/>
    </w:pPr>
    <w:rPr>
      <w:rFonts w:eastAsia="Arial Unicode MS"/>
      <w:bCs/>
      <w:color w:val="000000"/>
      <w:spacing w:val="3"/>
      <w:lang w:eastAsia="en-US"/>
    </w:rPr>
  </w:style>
  <w:style w:type="numbering" w:customStyle="1" w:styleId="WWNum23">
    <w:name w:val="WWNum23"/>
    <w:basedOn w:val="NoList"/>
    <w:rsid w:val="00615136"/>
  </w:style>
  <w:style w:type="paragraph" w:styleId="Header">
    <w:name w:val="header"/>
    <w:basedOn w:val="Normal"/>
    <w:link w:val="HeaderChar"/>
    <w:uiPriority w:val="99"/>
    <w:unhideWhenUsed/>
    <w:rsid w:val="00CE30E4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CE30E4"/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CE30E4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CE30E4"/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21E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21E8"/>
    <w:rPr>
      <w:rFonts w:ascii="Tahoma" w:eastAsia="Times New Roman" w:hAnsi="Tahoma" w:cs="Tahoma"/>
      <w:kern w:val="3"/>
      <w:sz w:val="16"/>
      <w:szCs w:val="16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0">
    <w:basedOn w:val="TableNormal"/>
    <w:tblPr>
      <w:tblStyleRowBandSize w:val="1"/>
      <w:tblStyleColBandSize w:val="1"/>
      <w:tblCellMar>
        <w:left w:w="10" w:type="dxa"/>
        <w:right w:w="1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jdpJnGD6QTK8od/0z0QEAmv8Zg==">AMUW2mVuQd4K93GQXb5tUM2nZQ4h7M1k7mVfWs7mNo8eJ0qjAW/EPzUjmpv9QdIpEC2nKf4wbNQH+QIvrS1cegVBTJVdr47X1/QCtBPCQpBSu92GUFd0RLxGcW4jgx41/LZhhdi5ZkRN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217</Words>
  <Characters>1237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4</cp:revision>
  <dcterms:created xsi:type="dcterms:W3CDTF">2022-06-28T18:37:00Z</dcterms:created>
  <dcterms:modified xsi:type="dcterms:W3CDTF">2023-01-31T10:30:00Z</dcterms:modified>
</cp:coreProperties>
</file>